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F5" w:rsidRDefault="00BD29F5" w:rsidP="00BD29F5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862" w:firstLine="1298"/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</w:pPr>
      <w:bookmarkStart w:id="0" w:name="_GoBack"/>
      <w:bookmarkEnd w:id="0"/>
    </w:p>
    <w:p w:rsidR="00F33C56" w:rsidRDefault="00A00424" w:rsidP="00F33C56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862" w:firstLine="1298"/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</w:pPr>
      <w:r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  <w:t>TAVOITEOHJELMA 2018</w:t>
      </w:r>
      <w:r w:rsidR="004F1B67" w:rsidRPr="004F1B67"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  <w:t xml:space="preserve"> </w:t>
      </w:r>
      <w:r w:rsidR="00BD29F5"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  <w:t>–</w:t>
      </w:r>
      <w:r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  <w:t xml:space="preserve"> 2020</w:t>
      </w:r>
    </w:p>
    <w:p w:rsidR="00BD29F5" w:rsidRDefault="00F33C56" w:rsidP="00F33C56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</w:pPr>
      <w:r w:rsidRPr="00AA1173">
        <w:rPr>
          <w:b/>
          <w:noProof/>
          <w:sz w:val="24"/>
          <w:lang w:val="fi-FI" w:eastAsia="fi-FI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7CB4CD3" wp14:editId="5D4F1431">
                <wp:simplePos x="0" y="0"/>
                <wp:positionH relativeFrom="margin">
                  <wp:posOffset>738505</wp:posOffset>
                </wp:positionH>
                <wp:positionV relativeFrom="margin">
                  <wp:posOffset>568325</wp:posOffset>
                </wp:positionV>
                <wp:extent cx="5648325" cy="813435"/>
                <wp:effectExtent l="0" t="0" r="28575" b="24765"/>
                <wp:wrapSquare wrapText="bothSides"/>
                <wp:docPr id="304" name="Automaattinen muo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134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9F5" w:rsidRPr="00BD29F5" w:rsidRDefault="0064062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>Kelan toimihenkilöt ry</w:t>
                            </w:r>
                            <w:r w:rsidR="00AA1173"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 xml:space="preserve"> on vahva edunvalvoja ja aktiivinen toimija. Neuvottelemme hyvät työsuhteen ehdot ja </w:t>
                            </w:r>
                            <w:r w:rsidR="00C41397"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>vaikutamme työoloihin y</w:t>
                            </w:r>
                            <w:r w:rsidR="00AA1173"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>hteistyössä työnantajan kanssa.</w:t>
                            </w:r>
                            <w:r w:rsidR="0058399E"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:rsidR="00AA1173" w:rsidRPr="00BD29F5" w:rsidRDefault="0048476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val="fi-FI"/>
                              </w:rPr>
                              <w:t>Koulutamme jäseniä aktiivisesti ja olemme jäsenten tukena muuttuvissa tilanteissa.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B4CD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attinen muoto 2" o:spid="_x0000_s1026" type="#_x0000_t65" style="position:absolute;margin-left:58.15pt;margin-top:44.75pt;width:444.75pt;height:64.0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SsWgIAAJ0EAAAOAAAAZHJzL2Uyb0RvYy54bWysVG1v0zAQ/o7Ef7D8nSVp+rJFS6fRMYQ0&#10;YNLgB7ix0xgcnzm7Tcev5+ykY4NviFay7ny+516eu1xeHXvDDgq9Blvz4iznTNkGpLa7mn/9cvvm&#10;nDMfhJXCgFU1f1SeX61fv7ocXKVm0IGRChmBWF8NruZdCK7KMt90qhf+DJyyZGwBexFIxV0mUQyE&#10;3ptslufLbACUDqFR3tPtzWjk64TftqoJn9vWq8BMzSm3kE5M5zae2fpSVDsUrtPNlIb4hyx6oS0F&#10;fYK6EUGwPeq/oHrdIHhow1kDfQZtqxuVaqBqivyPah464VSqhZrj3VOb/P+DbT4d7pFpWfMyn3Nm&#10;RU8kXe8D9EKEoK2yrN9DADaLrRqcr8jjwd1jLNa7O2i+e2Zh0wm7U9eIMHRKSEqwiO+zFw5R8eTK&#10;tsNHkBRHUJzUtWOLfQSkfrBjIufxiRx1DKyhy8Vyfl7OFpw1ZDsvynm5SCFEdfJ26MN7BT2LQs3b&#10;OFtyA2gVpijicOdDIklOhQr5jbO2N0T5QRhWzBZ5GolMVNNjkk6wqWIwWt5qY5KCu+3GICPXmm9u&#10;V29XF2Mc4zox3pY5/aY0/ficukKde45jLBtqviwXeXJ/YZucRrSLZfyf4J5DIOytTLMc2/9ukoPQ&#10;ZpQppLETH5GCkcpw3B4nVrcgH4kZhHFDaKNJ6AB/cjbQdtTc/9gLVJyZDzayW66KZdynpF0U8zkp&#10;+MK0Tdp8sZqRSdiGwGoeTuImjEu4d6h3HcUqUu0W4uy1OpyGZ8xrypx2IHVv2te4ZM/19Or3V2X9&#10;CwAA//8DAFBLAwQUAAYACAAAACEAQxKfPN8AAAALAQAADwAAAGRycy9kb3ducmV2LnhtbEyPwU7D&#10;MBBE70j8g7VI3KidoIY2xKkQEieoBC1Sr068daLGdhQ7afr3bE/0ONqn2TfFZrYdm3AIrXcSkoUA&#10;hq72unVGwu/+42kFLETltOq8QwkXDLAp7+8KlWt/dj847aJhVOJCriQ0MfY556Fu0Kqw8D06uh39&#10;YFWkOBiuB3WmctvxVIiMW9U6+tCoHt8brE+70Ur4qr6N+TSH8bKfhTgM6XZaJ1spHx/mt1dgEef4&#10;D8NVn9ShJKfKj04H1lFOsmdCJazWS2BXQIgljakkpMlLBrws+O2G8g8AAP//AwBQSwECLQAUAAYA&#10;CAAAACEAtoM4kv4AAADhAQAAEwAAAAAAAAAAAAAAAAAAAAAAW0NvbnRlbnRfVHlwZXNdLnhtbFBL&#10;AQItABQABgAIAAAAIQA4/SH/1gAAAJQBAAALAAAAAAAAAAAAAAAAAC8BAABfcmVscy8ucmVsc1BL&#10;AQItABQABgAIAAAAIQB50kSsWgIAAJ0EAAAOAAAAAAAAAAAAAAAAAC4CAABkcnMvZTJvRG9jLnht&#10;bFBLAQItABQABgAIAAAAIQBDEp883wAAAAsBAAAPAAAAAAAAAAAAAAAAALQEAABkcnMvZG93bnJl&#10;di54bWxQSwUGAAAAAAQABADzAAAAwAUAAAAA&#10;" o:allowincell="f" fillcolor="#cf7b79" strokecolor="#969696" strokeweight=".5pt">
                <v:fill opacity="19789f"/>
                <v:textbox inset="10.8pt,7.2pt,10.8pt">
                  <w:txbxContent>
                    <w:p w:rsidR="00BD29F5" w:rsidRPr="00BD29F5" w:rsidRDefault="0064062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</w:pPr>
                      <w:r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>Kelan toimihenkilöt ry</w:t>
                      </w:r>
                      <w:r w:rsidR="00AA1173"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 xml:space="preserve"> on vahva edunvalvoja ja aktiivinen toimija. Neuvottelemme hyvät työsuhteen ehdot ja </w:t>
                      </w:r>
                      <w:r w:rsidR="00C41397"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>vaikutamme työoloihin y</w:t>
                      </w:r>
                      <w:r w:rsidR="00AA1173"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>hteistyössä työnantajan kanssa.</w:t>
                      </w:r>
                      <w:r w:rsidR="0058399E"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:rsidR="00AA1173" w:rsidRPr="00BD29F5" w:rsidRDefault="0048476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</w:pPr>
                      <w:r w:rsidRPr="00BD29F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lang w:val="fi-FI"/>
                        </w:rPr>
                        <w:t>Koulutamme jäseniä aktiivisesti ja olemme jäsenten tukena muuttuvissa tilanteissa.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6E7E" w:rsidRDefault="00466E7E" w:rsidP="00466E7E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</w:pPr>
    </w:p>
    <w:p w:rsidR="00466E7E" w:rsidRDefault="00466E7E" w:rsidP="00466E7E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rPr>
          <w:rFonts w:ascii="Arial Normaali" w:eastAsia="Times New Roman" w:hAnsi="Arial Normaali" w:cs="Arial Normaali"/>
          <w:b/>
          <w:bCs/>
          <w:iCs/>
          <w:sz w:val="28"/>
          <w:szCs w:val="28"/>
          <w:lang w:val="fi-FI" w:eastAsia="fi-FI"/>
        </w:rPr>
      </w:pPr>
    </w:p>
    <w:p w:rsidR="00BD29F5" w:rsidRDefault="00BD29F5" w:rsidP="007C17D4">
      <w:pPr>
        <w:rPr>
          <w:rFonts w:ascii="Arial" w:hAnsi="Arial" w:cs="Arial"/>
          <w:b/>
          <w:lang w:val="fi-FI"/>
        </w:rPr>
      </w:pPr>
    </w:p>
    <w:p w:rsidR="00F33C56" w:rsidRDefault="00F33C56" w:rsidP="00D3529A">
      <w:pPr>
        <w:spacing w:after="120"/>
        <w:rPr>
          <w:rFonts w:ascii="Arial" w:hAnsi="Arial" w:cs="Arial"/>
          <w:b/>
          <w:lang w:val="fi-FI"/>
        </w:rPr>
      </w:pPr>
    </w:p>
    <w:p w:rsidR="007C17D4" w:rsidRPr="004F1B67" w:rsidRDefault="007C17D4" w:rsidP="00D3529A">
      <w:pPr>
        <w:spacing w:after="120"/>
        <w:rPr>
          <w:rFonts w:ascii="Arial" w:hAnsi="Arial" w:cs="Arial"/>
          <w:b/>
          <w:lang w:val="fi-FI"/>
        </w:rPr>
      </w:pPr>
      <w:r w:rsidRPr="004F1B67">
        <w:rPr>
          <w:rFonts w:ascii="Arial" w:hAnsi="Arial" w:cs="Arial"/>
          <w:b/>
          <w:lang w:val="fi-FI"/>
        </w:rPr>
        <w:t xml:space="preserve">EDUNVALVONTA </w:t>
      </w:r>
    </w:p>
    <w:p w:rsidR="003A2F3F" w:rsidRDefault="00515726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  <w:r w:rsidRPr="00515726">
        <w:rPr>
          <w:rFonts w:ascii="Arial" w:eastAsia="Times New Roman" w:hAnsi="Arial" w:cs="Arial"/>
          <w:bCs/>
          <w:lang w:val="fi-FI" w:eastAsia="fi-FI"/>
        </w:rPr>
        <w:t>Y</w:t>
      </w:r>
      <w:r w:rsidRPr="00515726">
        <w:rPr>
          <w:rFonts w:ascii="Arial" w:eastAsia="Times New Roman" w:hAnsi="Arial" w:cs="Arial"/>
          <w:iCs/>
          <w:lang w:val="fi-FI" w:eastAsia="fi-FI"/>
        </w:rPr>
        <w:t xml:space="preserve">hdistyksemme päätehtävä on jäsenten edunvalvonta. </w:t>
      </w:r>
      <w:r w:rsidRPr="00515726">
        <w:rPr>
          <w:rFonts w:ascii="Arial" w:eastAsia="Times New Roman" w:hAnsi="Arial" w:cs="Arial"/>
          <w:lang w:val="fi-FI" w:eastAsia="fi-FI"/>
        </w:rPr>
        <w:t xml:space="preserve">Kelan </w:t>
      </w:r>
      <w:r w:rsidR="00AC6194">
        <w:rPr>
          <w:rFonts w:ascii="Arial" w:eastAsia="Times New Roman" w:hAnsi="Arial" w:cs="Arial"/>
          <w:lang w:val="fi-FI" w:eastAsia="fi-FI"/>
        </w:rPr>
        <w:t xml:space="preserve">jatkuva kehittäminen ja ulkopuolelta tulevat muutokset vaikuttavat jäsentemme </w:t>
      </w:r>
      <w:r w:rsidRPr="00515726">
        <w:rPr>
          <w:rFonts w:ascii="Arial" w:eastAsia="Times New Roman" w:hAnsi="Arial" w:cs="Arial"/>
          <w:lang w:val="fi-FI" w:eastAsia="fi-FI"/>
        </w:rPr>
        <w:t>työsuhteen ehtoihin sekä henkilöstön määrään</w:t>
      </w:r>
      <w:r w:rsidR="00AF3D36" w:rsidRPr="004F1B67">
        <w:rPr>
          <w:rFonts w:ascii="Arial" w:eastAsia="Times New Roman" w:hAnsi="Arial" w:cs="Arial"/>
          <w:lang w:val="fi-FI" w:eastAsia="fi-FI"/>
        </w:rPr>
        <w:t xml:space="preserve">. </w:t>
      </w:r>
      <w:r w:rsidR="00AC6194">
        <w:rPr>
          <w:rFonts w:ascii="Arial" w:eastAsia="Times New Roman" w:hAnsi="Arial" w:cs="Arial"/>
          <w:lang w:val="fi-FI" w:eastAsia="fi-FI"/>
        </w:rPr>
        <w:t>Pyrimme vaikuttamaan</w:t>
      </w:r>
      <w:r w:rsidR="00A32AA1">
        <w:rPr>
          <w:rFonts w:ascii="Arial" w:eastAsia="Times New Roman" w:hAnsi="Arial" w:cs="Arial"/>
          <w:lang w:val="fi-FI" w:eastAsia="fi-FI"/>
        </w:rPr>
        <w:t xml:space="preserve"> siihen, ettei</w:t>
      </w:r>
      <w:r w:rsidR="00AF3D36" w:rsidRPr="004F1B67">
        <w:rPr>
          <w:rFonts w:ascii="Arial" w:eastAsia="Times New Roman" w:hAnsi="Arial" w:cs="Arial"/>
          <w:lang w:val="fi-FI" w:eastAsia="fi-FI"/>
        </w:rPr>
        <w:t xml:space="preserve"> t</w:t>
      </w:r>
      <w:r w:rsidRPr="00515726">
        <w:rPr>
          <w:rFonts w:ascii="Arial" w:eastAsia="Times New Roman" w:hAnsi="Arial" w:cs="Arial"/>
          <w:lang w:val="fi-FI" w:eastAsia="fi-FI"/>
        </w:rPr>
        <w:t>oi</w:t>
      </w:r>
      <w:r w:rsidR="00FB72E3">
        <w:rPr>
          <w:rFonts w:ascii="Arial" w:eastAsia="Times New Roman" w:hAnsi="Arial" w:cs="Arial"/>
          <w:lang w:val="fi-FI" w:eastAsia="fi-FI"/>
        </w:rPr>
        <w:t>mintoja ulkoisteta</w:t>
      </w:r>
      <w:r w:rsidR="00AC6194">
        <w:rPr>
          <w:rFonts w:ascii="Arial" w:eastAsia="Times New Roman" w:hAnsi="Arial" w:cs="Arial"/>
          <w:lang w:val="fi-FI" w:eastAsia="fi-FI"/>
        </w:rPr>
        <w:t xml:space="preserve"> ja toimihenkilöt ovat </w:t>
      </w:r>
      <w:r w:rsidR="009D3B51">
        <w:rPr>
          <w:rFonts w:ascii="Arial" w:eastAsia="Times New Roman" w:hAnsi="Arial" w:cs="Arial"/>
          <w:lang w:val="fi-FI" w:eastAsia="fi-FI"/>
        </w:rPr>
        <w:t>työsuhteessa Kelaan.</w:t>
      </w:r>
      <w:r w:rsidR="00AF3D36" w:rsidRPr="004F1B67">
        <w:rPr>
          <w:rFonts w:ascii="Arial" w:eastAsia="Times New Roman" w:hAnsi="Arial" w:cs="Arial"/>
          <w:lang w:val="fi-FI" w:eastAsia="fi-FI"/>
        </w:rPr>
        <w:t xml:space="preserve"> </w:t>
      </w:r>
    </w:p>
    <w:p w:rsidR="00F33C56" w:rsidRDefault="00F33C56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</w:p>
    <w:p w:rsidR="00F33C56" w:rsidRPr="003A2F3F" w:rsidRDefault="00F33C56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  <w:proofErr w:type="spellStart"/>
      <w:r>
        <w:rPr>
          <w:rFonts w:ascii="Arial" w:eastAsia="Times New Roman" w:hAnsi="Arial" w:cs="Arial"/>
          <w:lang w:val="fi-FI" w:eastAsia="fi-FI"/>
        </w:rPr>
        <w:t>Sote</w:t>
      </w:r>
      <w:proofErr w:type="spellEnd"/>
      <w:r w:rsidR="00967D7F">
        <w:rPr>
          <w:rFonts w:ascii="Arial" w:eastAsia="Times New Roman" w:hAnsi="Arial" w:cs="Arial"/>
          <w:lang w:val="fi-FI" w:eastAsia="fi-FI"/>
        </w:rPr>
        <w:t>-</w:t>
      </w:r>
      <w:r>
        <w:rPr>
          <w:rFonts w:ascii="Arial" w:eastAsia="Times New Roman" w:hAnsi="Arial" w:cs="Arial"/>
          <w:lang w:val="fi-FI" w:eastAsia="fi-FI"/>
        </w:rPr>
        <w:t xml:space="preserve">uudistus tulee mullistamaan Kelan työtä. Seuraamme aktiivisesti muutoksen vaikutuksia ja neuvottelemme </w:t>
      </w:r>
      <w:r w:rsidR="00967D7F">
        <w:rPr>
          <w:rFonts w:ascii="Arial" w:eastAsia="Times New Roman" w:hAnsi="Arial" w:cs="Arial"/>
          <w:lang w:val="fi-FI" w:eastAsia="fi-FI"/>
        </w:rPr>
        <w:t xml:space="preserve">tarvittaessa </w:t>
      </w:r>
      <w:r>
        <w:rPr>
          <w:rFonts w:ascii="Arial" w:eastAsia="Times New Roman" w:hAnsi="Arial" w:cs="Arial"/>
          <w:lang w:val="fi-FI" w:eastAsia="fi-FI"/>
        </w:rPr>
        <w:t>henkilöst</w:t>
      </w:r>
      <w:r w:rsidR="00967D7F">
        <w:rPr>
          <w:rFonts w:ascii="Arial" w:eastAsia="Times New Roman" w:hAnsi="Arial" w:cs="Arial"/>
          <w:lang w:val="fi-FI" w:eastAsia="fi-FI"/>
        </w:rPr>
        <w:t xml:space="preserve">ön työsuhdeturvasta </w:t>
      </w:r>
      <w:r>
        <w:rPr>
          <w:rFonts w:ascii="Arial" w:eastAsia="Times New Roman" w:hAnsi="Arial" w:cs="Arial"/>
          <w:lang w:val="fi-FI" w:eastAsia="fi-FI"/>
        </w:rPr>
        <w:t xml:space="preserve">työnantajan kanssa. Pyrimme omalta osalta vaikuttamaan siihen, että Kelalla on jatkossakin tärkeä rooli sosiaaliturvan toimeenpanijana. </w:t>
      </w:r>
      <w:r w:rsidRPr="00F33C56">
        <w:rPr>
          <w:rFonts w:ascii="Arial" w:eastAsia="Times New Roman" w:hAnsi="Arial" w:cs="Arial"/>
          <w:lang w:val="fi-FI" w:eastAsia="fi-FI"/>
        </w:rPr>
        <w:t xml:space="preserve">Kelan henkilöstöön kohdistuu jatkuvia muutospaineita ja uusien tehtävien opettelua. Yhdistys edellyttää, että kuhunkin tehtävään tulee olla riittävä määrä osaavaa henkilöstöä.  </w:t>
      </w:r>
    </w:p>
    <w:p w:rsidR="00515726" w:rsidRPr="00515726" w:rsidRDefault="00515726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i-FI" w:eastAsia="fi-FI"/>
        </w:rPr>
      </w:pPr>
    </w:p>
    <w:p w:rsidR="00515726" w:rsidRDefault="00515726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hanging="1298"/>
        <w:jc w:val="both"/>
        <w:rPr>
          <w:rFonts w:ascii="Arial" w:eastAsia="Times New Roman" w:hAnsi="Arial" w:cs="Arial"/>
          <w:lang w:val="fi-FI" w:eastAsia="fi-FI"/>
        </w:rPr>
      </w:pPr>
      <w:r w:rsidRPr="00515726">
        <w:rPr>
          <w:rFonts w:ascii="Arial" w:eastAsia="Times New Roman" w:hAnsi="Arial" w:cs="Arial"/>
          <w:lang w:val="fi-FI" w:eastAsia="fi-FI"/>
        </w:rPr>
        <w:tab/>
        <w:t>Kilpailukykyinen palkka ja oikeudenmukainen sekä kannustava palkkausjärjestelmä takaavat motivoituneen ja yhteystyökykyisen henkilöstön.</w:t>
      </w:r>
      <w:r w:rsidR="00967D7F">
        <w:rPr>
          <w:rFonts w:ascii="Arial" w:eastAsia="Times New Roman" w:hAnsi="Arial" w:cs="Arial"/>
          <w:lang w:val="fi-FI" w:eastAsia="fi-FI"/>
        </w:rPr>
        <w:t xml:space="preserve"> Työaikajoustojen käyttäminen tulee olla arkipäivää</w:t>
      </w:r>
      <w:r w:rsidRPr="004F1B67">
        <w:rPr>
          <w:rFonts w:ascii="Arial" w:eastAsia="Times New Roman" w:hAnsi="Arial" w:cs="Arial"/>
          <w:lang w:val="fi-FI" w:eastAsia="fi-FI"/>
        </w:rPr>
        <w:t>, jotta t</w:t>
      </w:r>
      <w:r w:rsidRPr="00515726">
        <w:rPr>
          <w:rFonts w:ascii="Arial" w:eastAsia="Times New Roman" w:hAnsi="Arial" w:cs="Arial"/>
          <w:lang w:val="fi-FI" w:eastAsia="fi-FI"/>
        </w:rPr>
        <w:t xml:space="preserve">oimihenkilöiden elämäntilanteet </w:t>
      </w:r>
      <w:r w:rsidRPr="004F1B67">
        <w:rPr>
          <w:rFonts w:ascii="Arial" w:eastAsia="Times New Roman" w:hAnsi="Arial" w:cs="Arial"/>
          <w:lang w:val="fi-FI" w:eastAsia="fi-FI"/>
        </w:rPr>
        <w:t>huomioida</w:t>
      </w:r>
      <w:r w:rsidR="001D4794">
        <w:rPr>
          <w:rFonts w:ascii="Arial" w:eastAsia="Times New Roman" w:hAnsi="Arial" w:cs="Arial"/>
          <w:lang w:val="fi-FI" w:eastAsia="fi-FI"/>
        </w:rPr>
        <w:t>an</w:t>
      </w:r>
      <w:r w:rsidR="00981A50" w:rsidRPr="00981A50">
        <w:rPr>
          <w:rFonts w:ascii="Arial" w:eastAsia="Times New Roman" w:hAnsi="Arial" w:cs="Arial"/>
          <w:lang w:val="fi-FI" w:eastAsia="fi-FI"/>
        </w:rPr>
        <w:t xml:space="preserve"> </w:t>
      </w:r>
      <w:r w:rsidR="00981A50">
        <w:rPr>
          <w:rFonts w:ascii="Arial" w:eastAsia="Times New Roman" w:hAnsi="Arial" w:cs="Arial"/>
          <w:lang w:val="fi-FI" w:eastAsia="fi-FI"/>
        </w:rPr>
        <w:t>paremmin</w:t>
      </w:r>
      <w:r w:rsidRPr="004F1B67">
        <w:rPr>
          <w:rFonts w:ascii="Arial" w:eastAsia="Times New Roman" w:hAnsi="Arial" w:cs="Arial"/>
          <w:lang w:val="fi-FI" w:eastAsia="fi-FI"/>
        </w:rPr>
        <w:t xml:space="preserve">. </w:t>
      </w:r>
    </w:p>
    <w:p w:rsidR="007C17D4" w:rsidRPr="004F1B67" w:rsidRDefault="007C17D4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i-FI" w:eastAsia="fi-FI"/>
        </w:rPr>
      </w:pPr>
    </w:p>
    <w:p w:rsidR="00515726" w:rsidRPr="00515726" w:rsidRDefault="007C17D4" w:rsidP="00D3529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pacing w:after="0"/>
        <w:ind w:right="-57"/>
        <w:jc w:val="both"/>
        <w:rPr>
          <w:rFonts w:ascii="Arial" w:eastAsia="Times New Roman" w:hAnsi="Arial" w:cs="Arial"/>
          <w:b/>
          <w:lang w:val="fi-FI" w:eastAsia="fi-FI"/>
        </w:rPr>
      </w:pPr>
      <w:r w:rsidRPr="004F1B67">
        <w:rPr>
          <w:rFonts w:ascii="Arial" w:hAnsi="Arial" w:cs="Arial"/>
          <w:b/>
          <w:lang w:val="fi-FI"/>
        </w:rPr>
        <w:t>YHTEISTOIMI</w:t>
      </w:r>
      <w:r w:rsidR="00515726" w:rsidRPr="004F1B67">
        <w:rPr>
          <w:rFonts w:ascii="Arial" w:hAnsi="Arial" w:cs="Arial"/>
          <w:b/>
          <w:lang w:val="fi-FI"/>
        </w:rPr>
        <w:t>NTA</w:t>
      </w:r>
    </w:p>
    <w:p w:rsidR="00967D7F" w:rsidRDefault="00BF3B4D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  <w:proofErr w:type="spellStart"/>
      <w:r>
        <w:rPr>
          <w:rFonts w:ascii="Arial" w:eastAsia="Times New Roman" w:hAnsi="Arial" w:cs="Arial"/>
          <w:lang w:val="fi-FI" w:eastAsia="fi-FI"/>
        </w:rPr>
        <w:t>Yt</w:t>
      </w:r>
      <w:proofErr w:type="spellEnd"/>
      <w:r>
        <w:rPr>
          <w:rFonts w:ascii="Arial" w:eastAsia="Times New Roman" w:hAnsi="Arial" w:cs="Arial"/>
          <w:lang w:val="fi-FI" w:eastAsia="fi-FI"/>
        </w:rPr>
        <w:t>-toiminnalla on suuri merkitys muutosten läpiviemisessä</w:t>
      </w:r>
      <w:r w:rsidR="000D0ADE" w:rsidRPr="00D34FEC">
        <w:rPr>
          <w:rFonts w:ascii="Arial" w:eastAsia="Times New Roman" w:hAnsi="Arial" w:cs="Arial"/>
          <w:lang w:val="fi-FI" w:eastAsia="fi-FI"/>
        </w:rPr>
        <w:t>.</w:t>
      </w:r>
      <w:r w:rsidR="003F05FC" w:rsidRPr="00D34FEC">
        <w:rPr>
          <w:rFonts w:ascii="Arial" w:eastAsia="Times New Roman" w:hAnsi="Arial" w:cs="Arial"/>
          <w:lang w:val="fi-FI" w:eastAsia="fi-FI"/>
        </w:rPr>
        <w:t xml:space="preserve"> </w:t>
      </w:r>
      <w:proofErr w:type="spellStart"/>
      <w:r w:rsidR="000D0ADE" w:rsidRPr="00D34FEC">
        <w:rPr>
          <w:rFonts w:ascii="Arial" w:eastAsia="Times New Roman" w:hAnsi="Arial" w:cs="Arial"/>
          <w:lang w:val="fi-FI" w:eastAsia="fi-FI"/>
        </w:rPr>
        <w:t>Y</w:t>
      </w:r>
      <w:r w:rsidR="00F93394" w:rsidRPr="00D34FEC">
        <w:rPr>
          <w:rFonts w:ascii="Arial" w:eastAsia="Times New Roman" w:hAnsi="Arial" w:cs="Arial"/>
          <w:lang w:val="fi-FI" w:eastAsia="fi-FI"/>
        </w:rPr>
        <w:t>t</w:t>
      </w:r>
      <w:proofErr w:type="spellEnd"/>
      <w:r w:rsidR="00F93394" w:rsidRPr="00D34FEC">
        <w:rPr>
          <w:rFonts w:ascii="Arial" w:eastAsia="Times New Roman" w:hAnsi="Arial" w:cs="Arial"/>
          <w:lang w:val="fi-FI" w:eastAsia="fi-FI"/>
        </w:rPr>
        <w:t>-valtuute</w:t>
      </w:r>
      <w:r w:rsidR="000D0ADE" w:rsidRPr="00D34FEC">
        <w:rPr>
          <w:rFonts w:ascii="Arial" w:eastAsia="Times New Roman" w:hAnsi="Arial" w:cs="Arial"/>
          <w:lang w:val="fi-FI" w:eastAsia="fi-FI"/>
        </w:rPr>
        <w:t>tuilla on tärkeä rooli työehtoj</w:t>
      </w:r>
      <w:r w:rsidR="00F93394" w:rsidRPr="00D34FEC">
        <w:rPr>
          <w:rFonts w:ascii="Arial" w:eastAsia="Times New Roman" w:hAnsi="Arial" w:cs="Arial"/>
          <w:lang w:val="fi-FI" w:eastAsia="fi-FI"/>
        </w:rPr>
        <w:t>en ja ty</w:t>
      </w:r>
      <w:r w:rsidR="00C41397" w:rsidRPr="00D34FEC">
        <w:rPr>
          <w:rFonts w:ascii="Arial" w:eastAsia="Times New Roman" w:hAnsi="Arial" w:cs="Arial"/>
          <w:lang w:val="fi-FI" w:eastAsia="fi-FI"/>
        </w:rPr>
        <w:t>ösuojeluasioiden valvonnassa</w:t>
      </w:r>
      <w:r w:rsidR="00F93394" w:rsidRPr="00D34FEC">
        <w:rPr>
          <w:rFonts w:ascii="Arial" w:eastAsia="Times New Roman" w:hAnsi="Arial" w:cs="Arial"/>
          <w:lang w:val="fi-FI" w:eastAsia="fi-FI"/>
        </w:rPr>
        <w:t xml:space="preserve">. </w:t>
      </w:r>
      <w:r w:rsidR="00EE16E0">
        <w:rPr>
          <w:rFonts w:ascii="Arial" w:eastAsia="Times New Roman" w:hAnsi="Arial" w:cs="Arial"/>
          <w:lang w:val="fi-FI" w:eastAsia="fi-FI"/>
        </w:rPr>
        <w:t xml:space="preserve">Työelämän muutoksissa yhteistoiminnan </w:t>
      </w:r>
      <w:r>
        <w:rPr>
          <w:rFonts w:ascii="Arial" w:eastAsia="Times New Roman" w:hAnsi="Arial" w:cs="Arial"/>
          <w:lang w:val="fi-FI" w:eastAsia="fi-FI"/>
        </w:rPr>
        <w:t xml:space="preserve">rooli korostuu ja sen hyvä hoitaminen. Edelleen on tarpeen pitää </w:t>
      </w:r>
      <w:proofErr w:type="spellStart"/>
      <w:r>
        <w:rPr>
          <w:rFonts w:ascii="Arial" w:eastAsia="Times New Roman" w:hAnsi="Arial" w:cs="Arial"/>
          <w:lang w:val="fi-FI" w:eastAsia="fi-FI"/>
        </w:rPr>
        <w:t>yt</w:t>
      </w:r>
      <w:proofErr w:type="spellEnd"/>
      <w:r>
        <w:rPr>
          <w:rFonts w:ascii="Arial" w:eastAsia="Times New Roman" w:hAnsi="Arial" w:cs="Arial"/>
          <w:lang w:val="fi-FI" w:eastAsia="fi-FI"/>
        </w:rPr>
        <w:t>-menettelyjä ja niiden oikea-aikaista toteuttamista esillä Kelassa</w:t>
      </w:r>
      <w:r w:rsidR="00D3529A">
        <w:rPr>
          <w:rFonts w:ascii="Arial" w:eastAsia="Times New Roman" w:hAnsi="Arial" w:cs="Arial"/>
          <w:lang w:val="fi-FI" w:eastAsia="fi-FI"/>
        </w:rPr>
        <w:t xml:space="preserve"> sekä henkilöstön aitoja vaikutusmahdollisuuksia päätöksiin. </w:t>
      </w:r>
      <w:r w:rsidR="00967D7F">
        <w:rPr>
          <w:rFonts w:ascii="Arial" w:eastAsia="Times New Roman" w:hAnsi="Arial" w:cs="Arial"/>
          <w:lang w:val="fi-FI" w:eastAsia="fi-FI"/>
        </w:rPr>
        <w:t>Yhdistyksen edustajat ovat mukana toiminnan kehittämisessä yhteistyössä Kela työnantajan kanssa</w:t>
      </w:r>
      <w:r w:rsidR="00D3529A">
        <w:rPr>
          <w:rFonts w:ascii="Arial" w:eastAsia="Times New Roman" w:hAnsi="Arial" w:cs="Arial"/>
          <w:lang w:val="fi-FI" w:eastAsia="fi-FI"/>
        </w:rPr>
        <w:t xml:space="preserve"> kaikilla hallinnon tasoilla</w:t>
      </w:r>
      <w:r w:rsidR="00967D7F">
        <w:rPr>
          <w:rFonts w:ascii="Arial" w:eastAsia="Times New Roman" w:hAnsi="Arial" w:cs="Arial"/>
          <w:lang w:val="fi-FI" w:eastAsia="fi-FI"/>
        </w:rPr>
        <w:t xml:space="preserve">. </w:t>
      </w:r>
    </w:p>
    <w:p w:rsidR="002122C7" w:rsidRDefault="002122C7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</w:p>
    <w:p w:rsidR="002122C7" w:rsidRDefault="002122C7" w:rsidP="00D3529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spacing w:after="0"/>
        <w:ind w:right="-57"/>
        <w:jc w:val="both"/>
        <w:rPr>
          <w:rFonts w:ascii="Arial" w:eastAsia="Times New Roman" w:hAnsi="Arial" w:cs="Arial"/>
          <w:lang w:val="fi-FI" w:eastAsia="fi-FI"/>
        </w:rPr>
      </w:pPr>
      <w:r w:rsidRPr="004F1B67">
        <w:rPr>
          <w:rFonts w:ascii="Arial" w:hAnsi="Arial" w:cs="Arial"/>
          <w:b/>
          <w:lang w:val="fi-FI"/>
        </w:rPr>
        <w:t>YHDISTYSTOIMINTA</w:t>
      </w:r>
    </w:p>
    <w:p w:rsidR="002122C7" w:rsidRDefault="007208DF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  <w:r>
        <w:rPr>
          <w:rFonts w:ascii="Arial" w:eastAsia="Times New Roman" w:hAnsi="Arial" w:cs="Arial"/>
          <w:lang w:val="fi-FI" w:eastAsia="fi-FI"/>
        </w:rPr>
        <w:t>Y</w:t>
      </w:r>
      <w:r w:rsidR="008145FE">
        <w:rPr>
          <w:rFonts w:ascii="Arial" w:eastAsia="Times New Roman" w:hAnsi="Arial" w:cs="Arial"/>
          <w:lang w:val="fi-FI" w:eastAsia="fi-FI"/>
        </w:rPr>
        <w:t>hdistys täyttää 75</w:t>
      </w:r>
      <w:r w:rsidRPr="004F1B67">
        <w:rPr>
          <w:rFonts w:ascii="Arial" w:eastAsia="Times New Roman" w:hAnsi="Arial" w:cs="Arial"/>
          <w:lang w:val="fi-FI" w:eastAsia="fi-FI"/>
        </w:rPr>
        <w:t xml:space="preserve"> vuotta </w:t>
      </w:r>
      <w:r>
        <w:rPr>
          <w:rFonts w:ascii="Arial" w:eastAsia="Times New Roman" w:hAnsi="Arial" w:cs="Arial"/>
          <w:lang w:val="fi-FI" w:eastAsia="fi-FI"/>
        </w:rPr>
        <w:t>v</w:t>
      </w:r>
      <w:r w:rsidR="008145FE">
        <w:rPr>
          <w:rFonts w:ascii="Arial" w:eastAsia="Times New Roman" w:hAnsi="Arial" w:cs="Arial"/>
          <w:lang w:val="fi-FI" w:eastAsia="fi-FI"/>
        </w:rPr>
        <w:t>uonna 2020</w:t>
      </w:r>
      <w:r>
        <w:rPr>
          <w:rFonts w:ascii="Arial" w:eastAsia="Times New Roman" w:hAnsi="Arial" w:cs="Arial"/>
          <w:lang w:val="fi-FI" w:eastAsia="fi-FI"/>
        </w:rPr>
        <w:t xml:space="preserve">. </w:t>
      </w:r>
      <w:r w:rsidR="008145FE">
        <w:rPr>
          <w:rFonts w:ascii="Arial" w:eastAsia="Times New Roman" w:hAnsi="Arial" w:cs="Arial"/>
          <w:lang w:val="fi-FI" w:eastAsia="fi-FI"/>
        </w:rPr>
        <w:t>Yhdistyksen toiminnan kannalta k</w:t>
      </w:r>
      <w:r w:rsidR="00515726" w:rsidRPr="004F1B67">
        <w:rPr>
          <w:rFonts w:ascii="Arial" w:eastAsia="Times New Roman" w:hAnsi="Arial" w:cs="Arial"/>
          <w:lang w:val="fi-FI" w:eastAsia="fi-FI"/>
        </w:rPr>
        <w:t>orkea järjestäytymisaste ja aktiiviset jäsenet ovat</w:t>
      </w:r>
      <w:r w:rsidR="008145FE">
        <w:rPr>
          <w:rFonts w:ascii="Arial" w:eastAsia="Times New Roman" w:hAnsi="Arial" w:cs="Arial"/>
          <w:lang w:val="fi-FI" w:eastAsia="fi-FI"/>
        </w:rPr>
        <w:t xml:space="preserve"> tärkeitä</w:t>
      </w:r>
      <w:r w:rsidR="00F93394" w:rsidRPr="004F1B67">
        <w:rPr>
          <w:rFonts w:ascii="Arial" w:eastAsia="Times New Roman" w:hAnsi="Arial" w:cs="Arial"/>
          <w:lang w:val="fi-FI" w:eastAsia="fi-FI"/>
        </w:rPr>
        <w:t>.</w:t>
      </w:r>
      <w:r w:rsidR="00515726" w:rsidRPr="004F1B67">
        <w:rPr>
          <w:rFonts w:ascii="Arial" w:eastAsia="Times New Roman" w:hAnsi="Arial" w:cs="Arial"/>
          <w:lang w:val="fi-FI" w:eastAsia="fi-FI"/>
        </w:rPr>
        <w:t xml:space="preserve"> Huomioimme toiminnan suunnittelussa erilaisten jä</w:t>
      </w:r>
      <w:r w:rsidR="008145FE">
        <w:rPr>
          <w:rFonts w:ascii="Arial" w:eastAsia="Times New Roman" w:hAnsi="Arial" w:cs="Arial"/>
          <w:lang w:val="fi-FI" w:eastAsia="fi-FI"/>
        </w:rPr>
        <w:t xml:space="preserve">sen- ja ammattiryhmien tarpeet sekä järjestämme toimintaa niin alueellisesti kuin valtakunnallisesti. </w:t>
      </w:r>
      <w:r w:rsidR="00CB51AC">
        <w:rPr>
          <w:rFonts w:ascii="Arial" w:eastAsia="Times New Roman" w:hAnsi="Arial" w:cs="Arial"/>
          <w:lang w:val="fi-FI" w:eastAsia="fi-FI"/>
        </w:rPr>
        <w:t>Koulutamme a</w:t>
      </w:r>
      <w:r w:rsidR="00515726" w:rsidRPr="00515726">
        <w:rPr>
          <w:rFonts w:ascii="Arial" w:eastAsia="Times New Roman" w:hAnsi="Arial" w:cs="Arial"/>
          <w:lang w:val="fi-FI" w:eastAsia="fi-FI"/>
        </w:rPr>
        <w:t>lueyhdistyst</w:t>
      </w:r>
      <w:r w:rsidR="00CB51AC">
        <w:rPr>
          <w:rFonts w:ascii="Arial" w:eastAsia="Times New Roman" w:hAnsi="Arial" w:cs="Arial"/>
          <w:lang w:val="fi-FI" w:eastAsia="fi-FI"/>
        </w:rPr>
        <w:t>en</w:t>
      </w:r>
      <w:r w:rsidR="008145FE">
        <w:rPr>
          <w:rFonts w:ascii="Arial" w:eastAsia="Times New Roman" w:hAnsi="Arial" w:cs="Arial"/>
          <w:lang w:val="fi-FI" w:eastAsia="fi-FI"/>
        </w:rPr>
        <w:t>, esimies- ja asiantuntijatoimikunnan sekä nuorisotoimikunnan</w:t>
      </w:r>
      <w:r w:rsidR="00CB51AC">
        <w:rPr>
          <w:rFonts w:ascii="Arial" w:eastAsia="Times New Roman" w:hAnsi="Arial" w:cs="Arial"/>
          <w:lang w:val="fi-FI" w:eastAsia="fi-FI"/>
        </w:rPr>
        <w:t xml:space="preserve"> puheenjohtajia ja sihteereitä vuosittain.</w:t>
      </w:r>
      <w:r w:rsidR="00F33C56">
        <w:rPr>
          <w:rFonts w:ascii="Arial" w:eastAsia="Times New Roman" w:hAnsi="Arial" w:cs="Arial"/>
          <w:lang w:val="fi-FI" w:eastAsia="fi-FI"/>
        </w:rPr>
        <w:t xml:space="preserve"> Näiden toimijoiden</w:t>
      </w:r>
      <w:r w:rsidR="00CB51AC">
        <w:rPr>
          <w:rFonts w:ascii="Arial" w:eastAsia="Times New Roman" w:hAnsi="Arial" w:cs="Arial"/>
          <w:lang w:val="fi-FI" w:eastAsia="fi-FI"/>
        </w:rPr>
        <w:t xml:space="preserve"> toiminta on tärkeää</w:t>
      </w:r>
      <w:r w:rsidR="00872ABA">
        <w:rPr>
          <w:rFonts w:ascii="Arial" w:eastAsia="Times New Roman" w:hAnsi="Arial" w:cs="Arial"/>
          <w:lang w:val="fi-FI" w:eastAsia="fi-FI"/>
        </w:rPr>
        <w:t>, koska</w:t>
      </w:r>
      <w:r w:rsidR="00CB51AC">
        <w:rPr>
          <w:rFonts w:ascii="Arial" w:eastAsia="Times New Roman" w:hAnsi="Arial" w:cs="Arial"/>
          <w:lang w:val="fi-FI" w:eastAsia="fi-FI"/>
        </w:rPr>
        <w:t xml:space="preserve"> </w:t>
      </w:r>
      <w:r w:rsidR="00F33C56">
        <w:rPr>
          <w:rFonts w:ascii="Arial" w:eastAsia="Times New Roman" w:hAnsi="Arial" w:cs="Arial"/>
          <w:lang w:val="fi-FI" w:eastAsia="fi-FI"/>
        </w:rPr>
        <w:t xml:space="preserve">he tarjoavat </w:t>
      </w:r>
      <w:r w:rsidR="00872ABA">
        <w:rPr>
          <w:rFonts w:ascii="Arial" w:eastAsia="Times New Roman" w:hAnsi="Arial" w:cs="Arial"/>
          <w:lang w:val="fi-FI" w:eastAsia="fi-FI"/>
        </w:rPr>
        <w:t>jäsenille</w:t>
      </w:r>
      <w:r w:rsidR="009D518C">
        <w:rPr>
          <w:rFonts w:ascii="Arial" w:eastAsia="Times New Roman" w:hAnsi="Arial" w:cs="Arial"/>
          <w:lang w:val="fi-FI" w:eastAsia="fi-FI"/>
        </w:rPr>
        <w:t xml:space="preserve"> mahdollisuuden</w:t>
      </w:r>
      <w:r w:rsidR="00CB51AC">
        <w:rPr>
          <w:rFonts w:ascii="Arial" w:eastAsia="Times New Roman" w:hAnsi="Arial" w:cs="Arial"/>
          <w:lang w:val="fi-FI" w:eastAsia="fi-FI"/>
        </w:rPr>
        <w:t xml:space="preserve"> </w:t>
      </w:r>
      <w:r w:rsidR="009D518C">
        <w:rPr>
          <w:rFonts w:ascii="Arial" w:eastAsia="Times New Roman" w:hAnsi="Arial" w:cs="Arial"/>
          <w:lang w:val="fi-FI" w:eastAsia="fi-FI"/>
        </w:rPr>
        <w:t>osallistua</w:t>
      </w:r>
      <w:r w:rsidR="004F72E9">
        <w:rPr>
          <w:rFonts w:ascii="Arial" w:eastAsia="Times New Roman" w:hAnsi="Arial" w:cs="Arial"/>
          <w:lang w:val="fi-FI" w:eastAsia="fi-FI"/>
        </w:rPr>
        <w:t xml:space="preserve"> yhdistystoimintaan</w:t>
      </w:r>
      <w:r w:rsidR="00D3529A">
        <w:rPr>
          <w:rFonts w:ascii="Arial" w:eastAsia="Times New Roman" w:hAnsi="Arial" w:cs="Arial"/>
          <w:lang w:val="fi-FI" w:eastAsia="fi-FI"/>
        </w:rPr>
        <w:t xml:space="preserve"> lähellä</w:t>
      </w:r>
      <w:r w:rsidR="00455E2D">
        <w:rPr>
          <w:rFonts w:ascii="Arial" w:eastAsia="Times New Roman" w:hAnsi="Arial" w:cs="Arial"/>
          <w:lang w:val="fi-FI" w:eastAsia="fi-FI"/>
        </w:rPr>
        <w:t xml:space="preserve">. </w:t>
      </w:r>
    </w:p>
    <w:p w:rsidR="002122C7" w:rsidRDefault="002122C7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</w:p>
    <w:p w:rsidR="00BD29F5" w:rsidRPr="00515726" w:rsidRDefault="00EE16E0" w:rsidP="00D3529A">
      <w:pPr>
        <w:widowControl w:val="0"/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</w:tabs>
        <w:autoSpaceDE w:val="0"/>
        <w:autoSpaceDN w:val="0"/>
        <w:adjustRightInd w:val="0"/>
        <w:spacing w:after="0" w:line="240" w:lineRule="auto"/>
        <w:ind w:left="1298" w:right="-57"/>
        <w:jc w:val="both"/>
        <w:rPr>
          <w:rFonts w:ascii="Arial" w:eastAsia="Times New Roman" w:hAnsi="Arial" w:cs="Arial"/>
          <w:lang w:val="fi-FI" w:eastAsia="fi-FI"/>
        </w:rPr>
      </w:pPr>
      <w:r>
        <w:rPr>
          <w:rFonts w:ascii="Arial" w:eastAsia="Times New Roman" w:hAnsi="Arial" w:cs="Arial"/>
          <w:lang w:val="fi-FI" w:eastAsia="fi-FI"/>
        </w:rPr>
        <w:t>Toimintakauden 2018-2020 aikana yhdistys selvittää ja päättää järjestä</w:t>
      </w:r>
      <w:r w:rsidR="000324F8">
        <w:rPr>
          <w:rFonts w:ascii="Arial" w:eastAsia="Times New Roman" w:hAnsi="Arial" w:cs="Arial"/>
          <w:lang w:val="fi-FI" w:eastAsia="fi-FI"/>
        </w:rPr>
        <w:t>yt</w:t>
      </w:r>
      <w:r w:rsidR="00F33C56">
        <w:rPr>
          <w:rFonts w:ascii="Arial" w:eastAsia="Times New Roman" w:hAnsi="Arial" w:cs="Arial"/>
          <w:lang w:val="fi-FI" w:eastAsia="fi-FI"/>
        </w:rPr>
        <w:t>y</w:t>
      </w:r>
      <w:r w:rsidR="005E2B22">
        <w:rPr>
          <w:rFonts w:ascii="Arial" w:eastAsia="Times New Roman" w:hAnsi="Arial" w:cs="Arial"/>
          <w:lang w:val="fi-FI" w:eastAsia="fi-FI"/>
        </w:rPr>
        <w:t>misestään joko STTK:n tai Akava</w:t>
      </w:r>
      <w:r w:rsidR="000324F8">
        <w:rPr>
          <w:rFonts w:ascii="Arial" w:eastAsia="Times New Roman" w:hAnsi="Arial" w:cs="Arial"/>
          <w:lang w:val="fi-FI" w:eastAsia="fi-FI"/>
        </w:rPr>
        <w:t>n sisällä</w:t>
      </w:r>
      <w:r>
        <w:rPr>
          <w:rFonts w:ascii="Arial" w:eastAsia="Times New Roman" w:hAnsi="Arial" w:cs="Arial"/>
          <w:lang w:val="fi-FI" w:eastAsia="fi-FI"/>
        </w:rPr>
        <w:t xml:space="preserve">. Päätöstä tehtäessä huomioidaan tulevaisuuden jäsenkehitys sekä yhdistyksen oman toiminnan </w:t>
      </w:r>
      <w:r w:rsidR="000324F8">
        <w:rPr>
          <w:rFonts w:ascii="Arial" w:eastAsia="Times New Roman" w:hAnsi="Arial" w:cs="Arial"/>
          <w:lang w:val="fi-FI" w:eastAsia="fi-FI"/>
        </w:rPr>
        <w:t>vaikuttavuus</w:t>
      </w:r>
      <w:r w:rsidR="008145FE">
        <w:rPr>
          <w:rFonts w:ascii="Arial" w:eastAsia="Times New Roman" w:hAnsi="Arial" w:cs="Arial"/>
          <w:lang w:val="fi-FI" w:eastAsia="fi-FI"/>
        </w:rPr>
        <w:t>.</w:t>
      </w:r>
      <w:r w:rsidR="00515726" w:rsidRPr="00515726">
        <w:rPr>
          <w:rFonts w:ascii="Arial" w:eastAsia="Times New Roman" w:hAnsi="Arial" w:cs="Arial"/>
          <w:lang w:val="fi-FI" w:eastAsia="fi-FI"/>
        </w:rPr>
        <w:t xml:space="preserve"> Yhdistyksemme toimii yhteiskunnallisena vaikuttajana erityisesti sosiaaliturvaan liittyvissä asioissa.</w:t>
      </w:r>
      <w:r w:rsidR="00CB51AC">
        <w:rPr>
          <w:rFonts w:ascii="Arial" w:eastAsia="Times New Roman" w:hAnsi="Arial" w:cs="Arial"/>
          <w:lang w:val="fi-FI" w:eastAsia="fi-FI"/>
        </w:rPr>
        <w:t xml:space="preserve"> </w:t>
      </w:r>
    </w:p>
    <w:p w:rsidR="001B7F52" w:rsidRPr="004F1B67" w:rsidRDefault="00F33C56" w:rsidP="00D3529A">
      <w:pPr>
        <w:spacing w:after="0"/>
        <w:rPr>
          <w:rFonts w:ascii="Arial" w:hAnsi="Arial" w:cs="Arial"/>
          <w:lang w:val="fi-FI"/>
        </w:rPr>
      </w:pPr>
      <w:r w:rsidRPr="00CC13FF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37409E6" wp14:editId="05AC96B3">
                <wp:simplePos x="0" y="0"/>
                <wp:positionH relativeFrom="margin">
                  <wp:posOffset>738505</wp:posOffset>
                </wp:positionH>
                <wp:positionV relativeFrom="margin">
                  <wp:posOffset>7994478</wp:posOffset>
                </wp:positionV>
                <wp:extent cx="5648325" cy="935542"/>
                <wp:effectExtent l="0" t="0" r="2857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3554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3FF" w:rsidRPr="00380C40" w:rsidRDefault="00CC13FF" w:rsidP="00CC13F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Cs w:val="28"/>
                                <w:lang w:val="fi-FI"/>
                              </w:rPr>
                            </w:pPr>
                            <w:r w:rsidRPr="00380C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Cs w:val="28"/>
                                <w:lang w:val="fi-FI"/>
                              </w:rPr>
                              <w:t>Yhdistyks</w:t>
                            </w:r>
                            <w:r w:rsidR="0009668B" w:rsidRPr="00380C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Cs w:val="28"/>
                                <w:lang w:val="fi-FI"/>
                              </w:rPr>
                              <w:t xml:space="preserve">emme </w:t>
                            </w:r>
                            <w:r w:rsidR="007C6EC9" w:rsidRPr="00380C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Cs w:val="28"/>
                                <w:lang w:val="fi-FI"/>
                              </w:rPr>
                              <w:t>arvot</w:t>
                            </w:r>
                            <w:r w:rsidRPr="00380C4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Cs w:val="28"/>
                                <w:lang w:val="fi-FI"/>
                              </w:rPr>
                              <w:t>:</w:t>
                            </w:r>
                          </w:p>
                          <w:p w:rsidR="0009668B" w:rsidRPr="00BD29F5" w:rsidRDefault="00052672" w:rsidP="000966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</w:pP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  <w:t>Toimimme j</w:t>
                            </w:r>
                            <w:r w:rsidR="00B1364F" w:rsidRPr="00BD29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  <w:t>äsenlähtöisesti</w:t>
                            </w: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  <w:tab/>
                            </w:r>
                          </w:p>
                          <w:p w:rsidR="00CC13FF" w:rsidRPr="00BD29F5" w:rsidRDefault="0009668B" w:rsidP="00CC13F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</w:pP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  <w:t>Olemme rohkeasti edistyksellisiä</w:t>
                            </w:r>
                          </w:p>
                          <w:p w:rsidR="007C17D4" w:rsidRPr="00BD29F5" w:rsidRDefault="00CC13FF" w:rsidP="00CC13F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</w:pPr>
                            <w:r w:rsidRPr="00BD29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lang w:val="fi-FI"/>
                              </w:rPr>
                              <w:t>Toimimme yhteistyökykyisesti ja luottamuksen arvoisesti</w:t>
                            </w:r>
                          </w:p>
                          <w:p w:rsidR="00CC13FF" w:rsidRPr="00CC13FF" w:rsidRDefault="00CC13FF" w:rsidP="0005267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lang w:val="fi-FI"/>
                              </w:rPr>
                            </w:pPr>
                          </w:p>
                          <w:p w:rsidR="0009668B" w:rsidRDefault="0009668B"/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09E6" id="AutoShape 2" o:spid="_x0000_s1027" type="#_x0000_t65" style="position:absolute;margin-left:58.15pt;margin-top:629.5pt;width:444.75pt;height:73.6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8iVAIAAJgEAAAOAAAAZHJzL2Uyb0RvYy54bWysVNtuEzEQfUfiHyy/k70kmzRRNlVJKUIq&#10;UKnwAY7tzRq8thk72ZSvZ+zdhBbeEIlkzXg8Zy5nZtfXp06TowSvrKlpMckpkYZbocy+pl+/3L25&#10;osQHZgTT1siaPklPrzevX617t5Klba0WEgiCGL/qXU3bENwqyzxvZcf8xDpp0NhY6FhAFfaZANYj&#10;eqezMs/nWW9BOLBceo+3t4ORbhJ+00gePjeNl4HommJuIZ2Qzl08s82arfbAXKv4mAb7hyw6pgwG&#10;vUDdssDIAdRfUJ3iYL1twoTbLrNNo7hMNWA1Rf5HNY8tczLVgs3x7tIm//9g+afjAxAlalpSYliH&#10;FN0cgk2RSRnb0zu/wleP7gFigd7dW/7dE2O3LTN7eQNg+1YygUkV8X32wiEqHl3Jrv9oBaIzRE+d&#10;OjXQRUDsATklQp4uhMhTIBwvq/nsalpWlHC0LadVNUspZWx19nbgw3tpOxKFmjZxnsTWgpGQorDj&#10;vQ+JGDGWx8Q3SppOI81HpklRVnkaAwQdH6N0hk0VW63EndI6KbDfbTUQdK3p9m7xdrEc4mjXsuF2&#10;muMvdQK7NTzHrqD8HEcb0td0Pq3y5P7CNjoNaMt5/J/hnkOAPRiR5je2/90oB6b0IGNIbUY+IgUD&#10;leG0OyW+E1mRnp0VT0gQ2GE5cJlRaC38pKTHxaip/3FgICnRH0wkeboo5nGVkrYsZjNU4IVpl7RZ&#10;tSjRxAxHsJqGs7gNw/4dHKh9i7GK1AJj4+A1KpxnaMhrLADHPzVxXNW4X8/19Or3B2XzCwAA//8D&#10;AFBLAwQUAAYACAAAACEAL5BOCt4AAAAOAQAADwAAAGRycy9kb3ducmV2LnhtbExPXUvDMBR9F/wP&#10;4Qq+uaTVDdc1HSL4pAPdhL2mTZYWm5uSpF3377170rdzOIfzUW5n17PJhNh5lJAtBDCDjdcdWgnf&#10;h7eHZ2AxKdSq92gkXEyEbXV7U6pC+zN+mWmfLKMQjIWS0KY0FJzHpjVOxYUfDJJ28sGpRDRYroM6&#10;U7jreS7EijvVITW0ajCvrWl+9qOT8FF/Wvtuj+PlMAtxDPluWmc7Ke/v5pcNsGTm9GeG63yaDhVt&#10;qv2IOrKeeLZ6JCuBfLmmV1eLEEu6UxN6EqTyquT/b1S/AAAA//8DAFBLAQItABQABgAIAAAAIQC2&#10;gziS/gAAAOEBAAATAAAAAAAAAAAAAAAAAAAAAABbQ29udGVudF9UeXBlc10ueG1sUEsBAi0AFAAG&#10;AAgAAAAhADj9If/WAAAAlAEAAAsAAAAAAAAAAAAAAAAALwEAAF9yZWxzLy5yZWxzUEsBAi0AFAAG&#10;AAgAAAAhANb/3yJUAgAAmAQAAA4AAAAAAAAAAAAAAAAALgIAAGRycy9lMm9Eb2MueG1sUEsBAi0A&#10;FAAGAAgAAAAhAC+QTgreAAAADgEAAA8AAAAAAAAAAAAAAAAArg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CC13FF" w:rsidRPr="00380C40" w:rsidRDefault="00CC13FF" w:rsidP="00CC13F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Cs w:val="28"/>
                          <w:lang w:val="fi-FI"/>
                        </w:rPr>
                      </w:pPr>
                      <w:r w:rsidRPr="00380C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Cs w:val="28"/>
                          <w:lang w:val="fi-FI"/>
                        </w:rPr>
                        <w:t>Yhdistyks</w:t>
                      </w:r>
                      <w:r w:rsidR="0009668B" w:rsidRPr="00380C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Cs w:val="28"/>
                          <w:lang w:val="fi-FI"/>
                        </w:rPr>
                        <w:t xml:space="preserve">emme </w:t>
                      </w:r>
                      <w:r w:rsidR="007C6EC9" w:rsidRPr="00380C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Cs w:val="28"/>
                          <w:lang w:val="fi-FI"/>
                        </w:rPr>
                        <w:t>arvot</w:t>
                      </w:r>
                      <w:r w:rsidRPr="00380C4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Cs w:val="28"/>
                          <w:lang w:val="fi-FI"/>
                        </w:rPr>
                        <w:t>:</w:t>
                      </w:r>
                    </w:p>
                    <w:p w:rsidR="0009668B" w:rsidRPr="00BD29F5" w:rsidRDefault="00052672" w:rsidP="000966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</w:pPr>
                      <w:r w:rsidRPr="00BD29F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  <w:t>Toimimme j</w:t>
                      </w:r>
                      <w:r w:rsidR="00B1364F" w:rsidRPr="00BD29F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  <w:t>äsenlähtöisesti</w:t>
                      </w:r>
                      <w:r w:rsidRPr="00BD29F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  <w:tab/>
                      </w:r>
                    </w:p>
                    <w:p w:rsidR="00CC13FF" w:rsidRPr="00BD29F5" w:rsidRDefault="0009668B" w:rsidP="00CC13F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</w:pPr>
                      <w:r w:rsidRPr="00BD29F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  <w:t>Olemme rohkeasti edistyksellisiä</w:t>
                      </w:r>
                    </w:p>
                    <w:p w:rsidR="007C17D4" w:rsidRPr="00BD29F5" w:rsidRDefault="00CC13FF" w:rsidP="00CC13F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</w:pPr>
                      <w:r w:rsidRPr="00BD29F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lang w:val="fi-FI"/>
                        </w:rPr>
                        <w:t>Toimimme yhteistyökykyisesti ja luottamuksen arvoisesti</w:t>
                      </w:r>
                    </w:p>
                    <w:p w:rsidR="00CC13FF" w:rsidRPr="00CC13FF" w:rsidRDefault="00CC13FF" w:rsidP="0005267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lang w:val="fi-FI"/>
                        </w:rPr>
                      </w:pPr>
                    </w:p>
                    <w:p w:rsidR="0009668B" w:rsidRDefault="0009668B"/>
                  </w:txbxContent>
                </v:textbox>
                <w10:wrap anchorx="margin" anchory="margin"/>
              </v:shape>
            </w:pict>
          </mc:Fallback>
        </mc:AlternateContent>
      </w:r>
    </w:p>
    <w:p w:rsidR="007C17D4" w:rsidRPr="00CC13FF" w:rsidRDefault="007C17D4" w:rsidP="00CC13FF">
      <w:pPr>
        <w:pStyle w:val="Luettelokappale"/>
        <w:ind w:left="1440"/>
        <w:rPr>
          <w:rFonts w:ascii="Arial" w:hAnsi="Arial" w:cs="Arial"/>
          <w:lang w:val="fi-FI"/>
        </w:rPr>
      </w:pPr>
      <w:r w:rsidRPr="00CC13FF">
        <w:rPr>
          <w:rFonts w:ascii="Arial" w:hAnsi="Arial" w:cs="Arial"/>
          <w:lang w:val="fi-FI"/>
        </w:rPr>
        <w:tab/>
      </w:r>
    </w:p>
    <w:sectPr w:rsidR="007C17D4" w:rsidRPr="00CC13FF" w:rsidSect="00380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63" w:rsidRDefault="00654063" w:rsidP="007C17D4">
      <w:pPr>
        <w:spacing w:after="0" w:line="240" w:lineRule="auto"/>
      </w:pPr>
      <w:r>
        <w:separator/>
      </w:r>
    </w:p>
  </w:endnote>
  <w:endnote w:type="continuationSeparator" w:id="0">
    <w:p w:rsidR="00654063" w:rsidRDefault="00654063" w:rsidP="007C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1" w:rsidRDefault="008B105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1" w:rsidRDefault="008B105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1" w:rsidRDefault="008B10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63" w:rsidRDefault="00654063" w:rsidP="007C17D4">
      <w:pPr>
        <w:spacing w:after="0" w:line="240" w:lineRule="auto"/>
      </w:pPr>
      <w:r>
        <w:separator/>
      </w:r>
    </w:p>
  </w:footnote>
  <w:footnote w:type="continuationSeparator" w:id="0">
    <w:p w:rsidR="00654063" w:rsidRDefault="00654063" w:rsidP="007C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1" w:rsidRDefault="008B105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D4" w:rsidRPr="007C17D4" w:rsidRDefault="007C17D4">
    <w:pPr>
      <w:pStyle w:val="Yltunniste"/>
      <w:rPr>
        <w:sz w:val="28"/>
        <w:szCs w:val="28"/>
        <w:lang w:val="fi-FI"/>
      </w:rPr>
    </w:pPr>
    <w:r>
      <w:rPr>
        <w:noProof/>
        <w:lang w:val="fi-FI" w:eastAsia="fi-FI"/>
      </w:rPr>
      <w:drawing>
        <wp:inline distT="0" distB="0" distL="0" distR="0" wp14:anchorId="36E547B3" wp14:editId="329847F4">
          <wp:extent cx="333375" cy="256766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20" cy="25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29F5">
      <w:rPr>
        <w:sz w:val="24"/>
        <w:szCs w:val="24"/>
        <w:lang w:val="fi-FI"/>
      </w:rPr>
      <w:t>KELAN T</w:t>
    </w:r>
    <w:r w:rsidR="004F1B67" w:rsidRPr="00BD29F5">
      <w:rPr>
        <w:sz w:val="24"/>
        <w:szCs w:val="24"/>
        <w:lang w:val="fi-FI"/>
      </w:rPr>
      <w:t>OIMIHENKILÖT RY</w:t>
    </w:r>
    <w:r w:rsidR="004F1B67">
      <w:rPr>
        <w:b/>
        <w:sz w:val="28"/>
        <w:szCs w:val="28"/>
        <w:lang w:val="fi-FI"/>
      </w:rPr>
      <w:tab/>
    </w:r>
    <w:r>
      <w:rPr>
        <w:b/>
        <w:sz w:val="28"/>
        <w:szCs w:val="28"/>
        <w:lang w:val="fi-FI"/>
      </w:rPr>
      <w:t xml:space="preserve">       </w:t>
    </w:r>
    <w:r>
      <w:rPr>
        <w:sz w:val="28"/>
        <w:szCs w:val="28"/>
        <w:lang w:val="fi-FI"/>
      </w:rPr>
      <w:tab/>
    </w:r>
    <w:r w:rsidR="008B1051">
      <w:rPr>
        <w:sz w:val="20"/>
        <w:szCs w:val="20"/>
        <w:lang w:val="fi-FI"/>
      </w:rPr>
      <w:t>valtuusto 13.12.2017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51" w:rsidRDefault="008B10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062"/>
    <w:multiLevelType w:val="hybridMultilevel"/>
    <w:tmpl w:val="6B6A469A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715A0F"/>
    <w:multiLevelType w:val="hybridMultilevel"/>
    <w:tmpl w:val="512C8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B5913"/>
    <w:multiLevelType w:val="hybridMultilevel"/>
    <w:tmpl w:val="3B9AF83A"/>
    <w:lvl w:ilvl="0" w:tplc="2612F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A97"/>
    <w:multiLevelType w:val="hybridMultilevel"/>
    <w:tmpl w:val="9D2C0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9B"/>
    <w:rsid w:val="000173FF"/>
    <w:rsid w:val="0002209B"/>
    <w:rsid w:val="000324F8"/>
    <w:rsid w:val="00037B33"/>
    <w:rsid w:val="00052672"/>
    <w:rsid w:val="00073B0A"/>
    <w:rsid w:val="00094A80"/>
    <w:rsid w:val="0009668B"/>
    <w:rsid w:val="00096E0D"/>
    <w:rsid w:val="000D0ADE"/>
    <w:rsid w:val="000D240C"/>
    <w:rsid w:val="000D5AFD"/>
    <w:rsid w:val="00190F85"/>
    <w:rsid w:val="001A4119"/>
    <w:rsid w:val="001B38D8"/>
    <w:rsid w:val="001B7F52"/>
    <w:rsid w:val="001D4794"/>
    <w:rsid w:val="001F7C17"/>
    <w:rsid w:val="002122C7"/>
    <w:rsid w:val="00252F7D"/>
    <w:rsid w:val="00274C6B"/>
    <w:rsid w:val="002863CB"/>
    <w:rsid w:val="002A45F1"/>
    <w:rsid w:val="002B4B15"/>
    <w:rsid w:val="002F0255"/>
    <w:rsid w:val="003227BB"/>
    <w:rsid w:val="00380C40"/>
    <w:rsid w:val="003A2F3F"/>
    <w:rsid w:val="003F05FC"/>
    <w:rsid w:val="004549D0"/>
    <w:rsid w:val="00455E2D"/>
    <w:rsid w:val="00466E7E"/>
    <w:rsid w:val="00484766"/>
    <w:rsid w:val="004A1111"/>
    <w:rsid w:val="004A5764"/>
    <w:rsid w:val="004D2E2C"/>
    <w:rsid w:val="004F0602"/>
    <w:rsid w:val="004F1B67"/>
    <w:rsid w:val="004F72E9"/>
    <w:rsid w:val="00515726"/>
    <w:rsid w:val="00521CD9"/>
    <w:rsid w:val="0056517A"/>
    <w:rsid w:val="00565198"/>
    <w:rsid w:val="0058399E"/>
    <w:rsid w:val="00590924"/>
    <w:rsid w:val="00590955"/>
    <w:rsid w:val="005B7078"/>
    <w:rsid w:val="005E2B22"/>
    <w:rsid w:val="00640626"/>
    <w:rsid w:val="00654063"/>
    <w:rsid w:val="006636BC"/>
    <w:rsid w:val="006B681A"/>
    <w:rsid w:val="006F2A77"/>
    <w:rsid w:val="007204CA"/>
    <w:rsid w:val="007208DF"/>
    <w:rsid w:val="007C17D4"/>
    <w:rsid w:val="007C6EC9"/>
    <w:rsid w:val="007F3FF1"/>
    <w:rsid w:val="00804C3B"/>
    <w:rsid w:val="008145FE"/>
    <w:rsid w:val="00846749"/>
    <w:rsid w:val="00851CFE"/>
    <w:rsid w:val="00872ABA"/>
    <w:rsid w:val="008B1051"/>
    <w:rsid w:val="00916EB3"/>
    <w:rsid w:val="00950350"/>
    <w:rsid w:val="00954FB3"/>
    <w:rsid w:val="00967D7F"/>
    <w:rsid w:val="00981A50"/>
    <w:rsid w:val="00997862"/>
    <w:rsid w:val="009D3B51"/>
    <w:rsid w:val="009D518C"/>
    <w:rsid w:val="00A00424"/>
    <w:rsid w:val="00A01543"/>
    <w:rsid w:val="00A32AA1"/>
    <w:rsid w:val="00A82659"/>
    <w:rsid w:val="00A91EEF"/>
    <w:rsid w:val="00AA1173"/>
    <w:rsid w:val="00AC0E92"/>
    <w:rsid w:val="00AC6194"/>
    <w:rsid w:val="00AF3D03"/>
    <w:rsid w:val="00AF3D36"/>
    <w:rsid w:val="00B1364F"/>
    <w:rsid w:val="00B44FE5"/>
    <w:rsid w:val="00B91791"/>
    <w:rsid w:val="00BD29F5"/>
    <w:rsid w:val="00BE5435"/>
    <w:rsid w:val="00BF3B4D"/>
    <w:rsid w:val="00BF41DD"/>
    <w:rsid w:val="00C04B56"/>
    <w:rsid w:val="00C33FA0"/>
    <w:rsid w:val="00C41397"/>
    <w:rsid w:val="00C6371D"/>
    <w:rsid w:val="00C6386A"/>
    <w:rsid w:val="00C86BE4"/>
    <w:rsid w:val="00CB51AC"/>
    <w:rsid w:val="00CC13FF"/>
    <w:rsid w:val="00D0325F"/>
    <w:rsid w:val="00D222FA"/>
    <w:rsid w:val="00D34FEC"/>
    <w:rsid w:val="00D3529A"/>
    <w:rsid w:val="00D66B5F"/>
    <w:rsid w:val="00DC7BF0"/>
    <w:rsid w:val="00DE3B33"/>
    <w:rsid w:val="00E56061"/>
    <w:rsid w:val="00E65F5C"/>
    <w:rsid w:val="00EB1998"/>
    <w:rsid w:val="00ED369A"/>
    <w:rsid w:val="00EE0AB7"/>
    <w:rsid w:val="00EE16E0"/>
    <w:rsid w:val="00F04D02"/>
    <w:rsid w:val="00F33C56"/>
    <w:rsid w:val="00F53A3C"/>
    <w:rsid w:val="00F611CE"/>
    <w:rsid w:val="00F93394"/>
    <w:rsid w:val="00FB724D"/>
    <w:rsid w:val="00FB72E3"/>
    <w:rsid w:val="00FC4618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04EE37A-C898-4F34-8F71-2CD7301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7F5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C17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17D4"/>
  </w:style>
  <w:style w:type="paragraph" w:styleId="Alatunniste">
    <w:name w:val="footer"/>
    <w:basedOn w:val="Normaali"/>
    <w:link w:val="AlatunnisteChar"/>
    <w:uiPriority w:val="99"/>
    <w:unhideWhenUsed/>
    <w:rsid w:val="007C17D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17D4"/>
  </w:style>
  <w:style w:type="paragraph" w:styleId="Seliteteksti">
    <w:name w:val="Balloon Text"/>
    <w:basedOn w:val="Normaali"/>
    <w:link w:val="SelitetekstiChar"/>
    <w:uiPriority w:val="99"/>
    <w:semiHidden/>
    <w:unhideWhenUsed/>
    <w:rsid w:val="007C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2178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Martinmäki Heli</dc:creator>
  <cp:lastModifiedBy>Martinmäki Heli</cp:lastModifiedBy>
  <cp:revision>2</cp:revision>
  <dcterms:created xsi:type="dcterms:W3CDTF">2018-02-21T09:44:00Z</dcterms:created>
  <dcterms:modified xsi:type="dcterms:W3CDTF">2018-02-21T09:44:00Z</dcterms:modified>
</cp:coreProperties>
</file>